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03" w:rsidRPr="0057468C" w:rsidRDefault="00706803" w:rsidP="007068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 xml:space="preserve">Отчёт руководителя ШМО учителей химии, </w:t>
      </w:r>
    </w:p>
    <w:p w:rsidR="00706803" w:rsidRPr="0057468C" w:rsidRDefault="00706803" w:rsidP="007068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 xml:space="preserve">биологии, географии, ОБЖ и физической культуры </w:t>
      </w:r>
    </w:p>
    <w:p w:rsidR="00706803" w:rsidRPr="0057468C" w:rsidRDefault="00706803" w:rsidP="007068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>о проводимых мерах профилактики</w:t>
      </w:r>
    </w:p>
    <w:p w:rsidR="00970FB3" w:rsidRPr="0057468C" w:rsidRDefault="00706803" w:rsidP="007068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 xml:space="preserve">и снижения </w:t>
      </w:r>
      <w:r w:rsidR="00294507" w:rsidRPr="0057468C">
        <w:rPr>
          <w:rFonts w:ascii="Times New Roman" w:hAnsi="Times New Roman" w:cs="Times New Roman"/>
          <w:b/>
          <w:sz w:val="24"/>
          <w:szCs w:val="24"/>
        </w:rPr>
        <w:t xml:space="preserve">риска </w:t>
      </w:r>
      <w:proofErr w:type="spellStart"/>
      <w:proofErr w:type="gramStart"/>
      <w:r w:rsidRPr="0057468C">
        <w:rPr>
          <w:rFonts w:ascii="Times New Roman" w:hAnsi="Times New Roman" w:cs="Times New Roman"/>
          <w:b/>
          <w:sz w:val="24"/>
          <w:szCs w:val="24"/>
        </w:rPr>
        <w:t>сердечно-сосудистых</w:t>
      </w:r>
      <w:proofErr w:type="spellEnd"/>
      <w:proofErr w:type="gramEnd"/>
      <w:r w:rsidRPr="0057468C">
        <w:rPr>
          <w:rFonts w:ascii="Times New Roman" w:hAnsi="Times New Roman" w:cs="Times New Roman"/>
          <w:b/>
          <w:sz w:val="24"/>
          <w:szCs w:val="24"/>
        </w:rPr>
        <w:t xml:space="preserve"> заболеваний</w:t>
      </w:r>
    </w:p>
    <w:p w:rsidR="00706803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химии, биологии, ОБЖ, географии и физической культуры учителя, соблюдая санитарно-гигиенические требования к уроку, заботятся о здоровье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 учащихся. А именно:</w:t>
      </w:r>
    </w:p>
    <w:p w:rsidR="00294507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Используют разные методы работы и формы уроков. Смена занятий на уроке способна приводить к изменению сердечного ритма и изменению темпа дыхательных движений.</w:t>
      </w:r>
    </w:p>
    <w:p w:rsidR="00294507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игровых методов на уроке способствует снятию напряжения, улучшению эмоционального состояния и нормализации деятельности сердца и других органов.</w:t>
      </w: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Некоторые формы уроков (экскурсии, лабораторные и практические работы) также допускают физическую активность учащихся во время урока.</w:t>
      </w: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Некоторые занятия проводятся на улице (физкультура, экскурсии по биологии), что снижает риск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заболеваний.</w:t>
      </w:r>
    </w:p>
    <w:p w:rsidR="00706803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Кабинеты проветриваются учителями согласно графику проветривания, который имеется в кабинете, в результате дети дышат обогащённым кислородом воздухом, что положительно влияет 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сердечно-сосудистую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систему.</w:t>
      </w:r>
    </w:p>
    <w:p w:rsidR="00706803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Соблюдают санитарно-гигиенических требований при работе с ИКТ. </w:t>
      </w:r>
    </w:p>
    <w:p w:rsidR="00706803" w:rsidRDefault="00706803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Учителя в своих занятиях отводят время физкультминутки. Непродолжительная гимнастика разных частей тела способствует улучшению циркуляции крови, снятию напряжения и утомляемости и перераспределению нагрузки с одних органов на другие.</w:t>
      </w: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На уроках часто проводятся беседы о здоровье и о мерах профилактики многих заболеваний, в том числе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В рамках плана по биологии есть уроки, посвящённые изучению человека и его здоровья. </w:t>
      </w: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школе проводятся службы новостей о здоровье и профилактике заболеваний, проводились акции «Здоровое сердце».</w:t>
      </w: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4507" w:rsidRDefault="00294507" w:rsidP="007068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4507" w:rsidRPr="0057468C" w:rsidRDefault="00294507" w:rsidP="0029450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>Руководитель ШМО учителей биологии,</w:t>
      </w:r>
    </w:p>
    <w:p w:rsidR="00294507" w:rsidRPr="0057468C" w:rsidRDefault="00294507" w:rsidP="0029450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>химии, географии, ОБЖ и физической культуры</w:t>
      </w:r>
    </w:p>
    <w:p w:rsidR="00294507" w:rsidRPr="0057468C" w:rsidRDefault="00294507" w:rsidP="0029450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468C">
        <w:rPr>
          <w:rFonts w:ascii="Times New Roman" w:hAnsi="Times New Roman" w:cs="Times New Roman"/>
          <w:b/>
          <w:sz w:val="24"/>
          <w:szCs w:val="24"/>
        </w:rPr>
        <w:t>Червонная В.В.</w:t>
      </w:r>
    </w:p>
    <w:p w:rsidR="00706803" w:rsidRDefault="00706803" w:rsidP="005746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lastRenderedPageBreak/>
        <w:t xml:space="preserve">Трубчатые кости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 xml:space="preserve">Трубчатые длинные кости состоят как из плотного, так и из губчатого вещества. Их можно разделить на несколько частей. Середина кости образована компактным веществом и имеет вытянутую трубчатую форму. Этот участок называется диафизом. В его полостях сначала содержится красный костный мозг, который постепенно заменяется желтым, содержащим жировые клетки. На концах трубчатой кости расположен эпифиз – это участок, образованный губчатым веществом. Внутри него помещается красный костный мозг. Участок между диафизом и эпифизом называют </w:t>
      </w:r>
      <w:proofErr w:type="spellStart"/>
      <w:r w:rsidRPr="002D25A5">
        <w:rPr>
          <w:rFonts w:ascii="Times New Roman" w:hAnsi="Times New Roman" w:cs="Times New Roman"/>
          <w:sz w:val="24"/>
          <w:szCs w:val="24"/>
        </w:rPr>
        <w:t>метафизом</w:t>
      </w:r>
      <w:proofErr w:type="spellEnd"/>
      <w:r w:rsidRPr="002D25A5">
        <w:rPr>
          <w:rFonts w:ascii="Times New Roman" w:hAnsi="Times New Roman" w:cs="Times New Roman"/>
          <w:sz w:val="24"/>
          <w:szCs w:val="24"/>
        </w:rPr>
        <w:t xml:space="preserve">. В период активного роста детей и подростков в нем находится хрящ, за счет которого и растет кость. С течением времени анатомия кости меняется, </w:t>
      </w:r>
      <w:proofErr w:type="spellStart"/>
      <w:r w:rsidRPr="002D25A5">
        <w:rPr>
          <w:rFonts w:ascii="Times New Roman" w:hAnsi="Times New Roman" w:cs="Times New Roman"/>
          <w:sz w:val="24"/>
          <w:szCs w:val="24"/>
        </w:rPr>
        <w:t>метафиз</w:t>
      </w:r>
      <w:proofErr w:type="spellEnd"/>
      <w:r w:rsidRPr="002D25A5">
        <w:rPr>
          <w:rFonts w:ascii="Times New Roman" w:hAnsi="Times New Roman" w:cs="Times New Roman"/>
          <w:sz w:val="24"/>
          <w:szCs w:val="24"/>
        </w:rPr>
        <w:t xml:space="preserve"> полностью превращается в костную ткань. К длинным трубчатым костям относят бедро, плечо, кости предплечья. Немного другое строение имеют трубчатые малые кости. Они обладают лишь одним истинным эпифизом и, соответственно, одним </w:t>
      </w:r>
      <w:proofErr w:type="spellStart"/>
      <w:r w:rsidRPr="002D25A5">
        <w:rPr>
          <w:rFonts w:ascii="Times New Roman" w:hAnsi="Times New Roman" w:cs="Times New Roman"/>
          <w:sz w:val="24"/>
          <w:szCs w:val="24"/>
        </w:rPr>
        <w:t>метафизом</w:t>
      </w:r>
      <w:proofErr w:type="spellEnd"/>
      <w:r w:rsidRPr="002D25A5">
        <w:rPr>
          <w:rFonts w:ascii="Times New Roman" w:hAnsi="Times New Roman" w:cs="Times New Roman"/>
          <w:sz w:val="24"/>
          <w:szCs w:val="24"/>
        </w:rPr>
        <w:t xml:space="preserve">. К таким костям относят фаланги пальцев, кости плюсны. Они выполняют функцию коротких рычагов движения.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Губчатые виды костей.</w:t>
      </w:r>
      <w:r w:rsidRPr="002D2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 xml:space="preserve">Название костей часто указывает на их строение. Например, губчатые кости образованы из губчатого вещества, покрытого тонким слоем компактного. Они не имеют развитых полостей, поэтому красный костный мозг помещается в небольших ячейках. Губчатые кости также бывают длинными и короткими. К первым относятся, например, грудина и ребра. Короткие губчатые кости участвуют в работе мышц и являются своеобразным вспомогательным механизмом. К ним относятся кости запястья, позвонки.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 xml:space="preserve">Плоские кости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 xml:space="preserve">Эти виды костей человека, в зависимости от своего местоположения, имеют разное строение и выполняют те или иные функции. Кости черепа являются, прежде всего, защитой для головного мозга. Они образованы двумя тоненькими пластинами плотного вещества, между которыми расположено </w:t>
      </w:r>
      <w:proofErr w:type="gramStart"/>
      <w:r w:rsidRPr="002D25A5">
        <w:rPr>
          <w:rFonts w:ascii="Times New Roman" w:hAnsi="Times New Roman" w:cs="Times New Roman"/>
          <w:sz w:val="24"/>
          <w:szCs w:val="24"/>
        </w:rPr>
        <w:t>губчатое</w:t>
      </w:r>
      <w:proofErr w:type="gramEnd"/>
      <w:r w:rsidRPr="002D25A5">
        <w:rPr>
          <w:rFonts w:ascii="Times New Roman" w:hAnsi="Times New Roman" w:cs="Times New Roman"/>
          <w:sz w:val="24"/>
          <w:szCs w:val="24"/>
        </w:rPr>
        <w:t xml:space="preserve">. В нем находятся отверстия для вен. Плоские кости черепа развиваются из соединительной ткани. Лопатка и тазовые кости также относятся к типу плоских костей. Образованы они практически полностью из губчатого вещества, которое развивается из хрящевой ткани. Такие виды костей выполняют функцию не только защиты, но и опоры. </w:t>
      </w:r>
    </w:p>
    <w:p w:rsidR="006F052A" w:rsidRDefault="006F052A" w:rsidP="006F0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 xml:space="preserve">Смешанные кости </w:t>
      </w:r>
    </w:p>
    <w:p w:rsidR="006F052A" w:rsidRPr="002D25A5" w:rsidRDefault="006F052A" w:rsidP="006F052A">
      <w:pPr>
        <w:spacing w:after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D25A5">
        <w:rPr>
          <w:rFonts w:ascii="Times New Roman" w:hAnsi="Times New Roman" w:cs="Times New Roman"/>
          <w:sz w:val="24"/>
          <w:szCs w:val="24"/>
        </w:rPr>
        <w:t>Смешанные кости представляют собой соединение плоских и коротких губчатых или трубчатых костей. Они развиваются различными путями и выполняют те функции, которые необходимы на том или ином участке скелета человека. Такие виды костей, как смешанные, встречаются в теле височной кости, позвонках. К ним относится, например, ключица. - Читайте</w:t>
      </w:r>
      <w:r w:rsidRPr="002D25A5">
        <w:rPr>
          <w:rFonts w:ascii="Times New Roman" w:hAnsi="Times New Roman" w:cs="Times New Roman"/>
          <w:color w:val="002060"/>
          <w:sz w:val="24"/>
          <w:szCs w:val="24"/>
        </w:rPr>
        <w:t xml:space="preserve"> подробнее на FB.ru: </w:t>
      </w:r>
      <w:hyperlink r:id="rId4" w:anchor="image809608" w:history="1">
        <w:r w:rsidRPr="002D25A5">
          <w:rPr>
            <w:rStyle w:val="a3"/>
            <w:rFonts w:ascii="Times New Roman" w:hAnsi="Times New Roman" w:cs="Times New Roman"/>
            <w:sz w:val="24"/>
            <w:szCs w:val="24"/>
          </w:rPr>
          <w:t>http://fb.ru/article/190708/vidyi-kostey-anatomiya-cheloveka-kosti#image809608</w:t>
        </w:r>
      </w:hyperlink>
    </w:p>
    <w:p w:rsidR="006F052A" w:rsidRPr="00856F9A" w:rsidRDefault="006F052A" w:rsidP="006F052A">
      <w:pPr>
        <w:spacing w:after="0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6F052A" w:rsidRDefault="006F052A" w:rsidP="006F052A">
      <w:pPr>
        <w:spacing w:after="0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6F052A" w:rsidRPr="0057468C" w:rsidRDefault="006F052A" w:rsidP="005746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F052A" w:rsidRPr="0057468C" w:rsidSect="00970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803"/>
    <w:rsid w:val="00184A71"/>
    <w:rsid w:val="00294507"/>
    <w:rsid w:val="0057468C"/>
    <w:rsid w:val="006F052A"/>
    <w:rsid w:val="00706803"/>
    <w:rsid w:val="0097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0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b.ru/article/190708/vidyi-kostey-anatomiya-cheloveka-k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4</cp:revision>
  <cp:lastPrinted>2017-12-13T01:24:00Z</cp:lastPrinted>
  <dcterms:created xsi:type="dcterms:W3CDTF">2017-12-13T00:55:00Z</dcterms:created>
  <dcterms:modified xsi:type="dcterms:W3CDTF">2017-12-13T14:37:00Z</dcterms:modified>
</cp:coreProperties>
</file>